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C21C" w14:textId="361715CD" w:rsidR="002E04AF" w:rsidRPr="003742F7" w:rsidRDefault="00416CD0" w:rsidP="001B7AA5">
      <w:pPr>
        <w:spacing w:after="0" w:line="276" w:lineRule="auto"/>
        <w:ind w:left="567" w:right="709"/>
        <w:jc w:val="center"/>
        <w:rPr>
          <w:b/>
          <w:sz w:val="24"/>
          <w:szCs w:val="24"/>
        </w:rPr>
      </w:pPr>
      <w:r w:rsidRPr="003742F7">
        <w:rPr>
          <w:b/>
          <w:sz w:val="24"/>
          <w:szCs w:val="24"/>
        </w:rPr>
        <w:tab/>
      </w:r>
      <w:r w:rsidRPr="003742F7">
        <w:rPr>
          <w:b/>
          <w:sz w:val="24"/>
          <w:szCs w:val="24"/>
        </w:rPr>
        <w:tab/>
      </w:r>
      <w:r w:rsidRPr="003742F7">
        <w:rPr>
          <w:b/>
          <w:sz w:val="24"/>
          <w:szCs w:val="24"/>
        </w:rPr>
        <w:tab/>
      </w:r>
      <w:r w:rsidRPr="003742F7">
        <w:rPr>
          <w:b/>
          <w:sz w:val="24"/>
          <w:szCs w:val="24"/>
        </w:rPr>
        <w:tab/>
      </w:r>
      <w:r w:rsidRPr="003742F7">
        <w:rPr>
          <w:b/>
          <w:sz w:val="24"/>
          <w:szCs w:val="24"/>
        </w:rPr>
        <w:tab/>
      </w:r>
      <w:r w:rsidRPr="003742F7">
        <w:rPr>
          <w:b/>
          <w:sz w:val="24"/>
          <w:szCs w:val="24"/>
        </w:rPr>
        <w:tab/>
      </w:r>
      <w:r w:rsidRPr="003742F7">
        <w:rPr>
          <w:b/>
          <w:sz w:val="24"/>
          <w:szCs w:val="24"/>
        </w:rPr>
        <w:tab/>
      </w:r>
      <w:r w:rsidRPr="003742F7">
        <w:rPr>
          <w:b/>
          <w:sz w:val="24"/>
          <w:szCs w:val="24"/>
        </w:rPr>
        <w:tab/>
      </w:r>
      <w:r w:rsidRPr="003742F7">
        <w:rPr>
          <w:b/>
          <w:sz w:val="24"/>
          <w:szCs w:val="24"/>
        </w:rPr>
        <w:tab/>
      </w:r>
      <w:r w:rsidRPr="003742F7">
        <w:rPr>
          <w:b/>
          <w:sz w:val="24"/>
          <w:szCs w:val="24"/>
        </w:rPr>
        <w:tab/>
      </w:r>
      <w:r w:rsidRPr="003742F7">
        <w:rPr>
          <w:b/>
          <w:sz w:val="24"/>
          <w:szCs w:val="24"/>
        </w:rPr>
        <w:tab/>
      </w:r>
      <w:r w:rsidR="008C79AE" w:rsidRPr="003742F7">
        <w:rPr>
          <w:b/>
          <w:sz w:val="24"/>
          <w:szCs w:val="24"/>
        </w:rPr>
        <w:t xml:space="preserve">      </w:t>
      </w:r>
      <w:r w:rsidR="0024434B">
        <w:rPr>
          <w:rFonts w:eastAsia="Verdana"/>
          <w:b/>
          <w:sz w:val="24"/>
          <w:szCs w:val="24"/>
        </w:rPr>
        <w:t xml:space="preserve">23 </w:t>
      </w:r>
      <w:r w:rsidR="00182149" w:rsidRPr="003742F7">
        <w:rPr>
          <w:rFonts w:eastAsia="Verdana"/>
          <w:b/>
          <w:sz w:val="24"/>
          <w:szCs w:val="24"/>
        </w:rPr>
        <w:t>Ocak 2023</w:t>
      </w:r>
    </w:p>
    <w:p w14:paraId="75AB1360" w14:textId="77777777" w:rsidR="00215763" w:rsidRPr="003742F7" w:rsidRDefault="00215763" w:rsidP="001B7AA5">
      <w:pPr>
        <w:spacing w:after="0" w:line="276" w:lineRule="auto"/>
        <w:ind w:left="567" w:right="709"/>
        <w:jc w:val="center"/>
        <w:rPr>
          <w:rFonts w:eastAsia="Verdana"/>
          <w:b/>
          <w:sz w:val="26"/>
          <w:szCs w:val="26"/>
        </w:rPr>
      </w:pPr>
    </w:p>
    <w:p w14:paraId="0EE43D13" w14:textId="3D230E39" w:rsidR="00181736" w:rsidRDefault="008D1F2C" w:rsidP="00462FBC">
      <w:pPr>
        <w:spacing w:after="0" w:line="276" w:lineRule="auto"/>
        <w:ind w:left="567" w:right="709"/>
        <w:jc w:val="center"/>
        <w:rPr>
          <w:rFonts w:eastAsia="Verdana"/>
          <w:b/>
          <w:sz w:val="26"/>
          <w:szCs w:val="26"/>
        </w:rPr>
      </w:pPr>
      <w:r w:rsidRPr="00574677">
        <w:rPr>
          <w:rFonts w:eastAsia="Verdana"/>
          <w:b/>
          <w:sz w:val="26"/>
          <w:szCs w:val="26"/>
          <w:u w:val="single"/>
        </w:rPr>
        <w:t>ÜRETİM KAPASİTESİ 4,2 MİLYON TONA ULAŞTI</w:t>
      </w:r>
    </w:p>
    <w:p w14:paraId="24FF341D" w14:textId="77777777" w:rsidR="008D1F2C" w:rsidRPr="003742F7" w:rsidRDefault="008D1F2C" w:rsidP="003C480F">
      <w:pPr>
        <w:spacing w:after="0" w:line="276" w:lineRule="auto"/>
        <w:ind w:right="709"/>
        <w:rPr>
          <w:rFonts w:eastAsia="Verdana"/>
          <w:b/>
          <w:sz w:val="26"/>
          <w:szCs w:val="26"/>
        </w:rPr>
      </w:pPr>
    </w:p>
    <w:p w14:paraId="3F134AC1" w14:textId="0A4AF2FF" w:rsidR="00215763" w:rsidRPr="003742F7" w:rsidRDefault="00181736" w:rsidP="001B7AA5">
      <w:pPr>
        <w:spacing w:after="0" w:line="276" w:lineRule="auto"/>
        <w:ind w:left="567" w:right="709"/>
        <w:jc w:val="center"/>
        <w:rPr>
          <w:rFonts w:eastAsia="Verdana"/>
          <w:b/>
          <w:sz w:val="10"/>
          <w:szCs w:val="10"/>
        </w:rPr>
      </w:pPr>
      <w:r w:rsidRPr="003742F7">
        <w:rPr>
          <w:rFonts w:eastAsia="Verdana"/>
          <w:b/>
          <w:sz w:val="26"/>
          <w:szCs w:val="26"/>
        </w:rPr>
        <w:t>ÇCSİB YÖNETİM KURULU BAŞKAN YARDIMCISI TANSU KUMRU:</w:t>
      </w:r>
    </w:p>
    <w:p w14:paraId="5A6D2C9F" w14:textId="77777777" w:rsidR="003C480F" w:rsidRPr="003742F7" w:rsidRDefault="004E0F07" w:rsidP="001B7AA5">
      <w:pPr>
        <w:spacing w:after="0" w:line="276" w:lineRule="auto"/>
        <w:ind w:left="567" w:right="709"/>
        <w:jc w:val="center"/>
        <w:rPr>
          <w:rFonts w:eastAsia="Verdana"/>
          <w:b/>
          <w:sz w:val="48"/>
          <w:szCs w:val="48"/>
        </w:rPr>
      </w:pPr>
      <w:r w:rsidRPr="003742F7">
        <w:rPr>
          <w:rFonts w:eastAsia="Verdana"/>
          <w:b/>
          <w:sz w:val="48"/>
          <w:szCs w:val="48"/>
        </w:rPr>
        <w:t>“TÜRKİYE</w:t>
      </w:r>
      <w:r w:rsidR="00181736" w:rsidRPr="003742F7">
        <w:rPr>
          <w:rFonts w:eastAsia="Verdana"/>
          <w:b/>
          <w:sz w:val="48"/>
          <w:szCs w:val="48"/>
        </w:rPr>
        <w:t xml:space="preserve">, </w:t>
      </w:r>
      <w:r w:rsidR="003C480F" w:rsidRPr="003742F7">
        <w:rPr>
          <w:rFonts w:eastAsia="Verdana"/>
          <w:b/>
          <w:sz w:val="48"/>
          <w:szCs w:val="48"/>
        </w:rPr>
        <w:t xml:space="preserve">DÜNYANIN </w:t>
      </w:r>
      <w:r w:rsidR="00181736" w:rsidRPr="003742F7">
        <w:rPr>
          <w:rFonts w:eastAsia="Verdana"/>
          <w:b/>
          <w:sz w:val="48"/>
          <w:szCs w:val="48"/>
        </w:rPr>
        <w:t xml:space="preserve">CAM </w:t>
      </w:r>
    </w:p>
    <w:p w14:paraId="0ECA271D" w14:textId="3C6FFC2D" w:rsidR="00215763" w:rsidRPr="003742F7" w:rsidRDefault="00181736" w:rsidP="003C480F">
      <w:pPr>
        <w:spacing w:after="0" w:line="276" w:lineRule="auto"/>
        <w:ind w:left="567" w:right="709"/>
        <w:jc w:val="center"/>
        <w:rPr>
          <w:rFonts w:eastAsia="Verdana"/>
          <w:b/>
          <w:sz w:val="48"/>
          <w:szCs w:val="48"/>
        </w:rPr>
      </w:pPr>
      <w:r w:rsidRPr="003742F7">
        <w:rPr>
          <w:rFonts w:eastAsia="Verdana"/>
          <w:b/>
          <w:sz w:val="48"/>
          <w:szCs w:val="48"/>
        </w:rPr>
        <w:t>ÜRETİM ÜSSÜ</w:t>
      </w:r>
      <w:r w:rsidR="00263124">
        <w:rPr>
          <w:rFonts w:eastAsia="Verdana"/>
          <w:b/>
          <w:sz w:val="48"/>
          <w:szCs w:val="48"/>
        </w:rPr>
        <w:t xml:space="preserve"> OLDU</w:t>
      </w:r>
      <w:r w:rsidRPr="003742F7">
        <w:rPr>
          <w:rFonts w:eastAsia="Verdana"/>
          <w:b/>
          <w:sz w:val="48"/>
          <w:szCs w:val="48"/>
        </w:rPr>
        <w:t>”</w:t>
      </w:r>
      <w:r w:rsidR="004E0F07" w:rsidRPr="003742F7">
        <w:rPr>
          <w:rFonts w:eastAsia="Verdana"/>
          <w:b/>
          <w:sz w:val="48"/>
          <w:szCs w:val="48"/>
        </w:rPr>
        <w:t xml:space="preserve"> </w:t>
      </w:r>
    </w:p>
    <w:p w14:paraId="477431EC" w14:textId="77777777" w:rsidR="002E04AF" w:rsidRPr="003742F7" w:rsidRDefault="002E04AF" w:rsidP="001B7AA5">
      <w:pPr>
        <w:tabs>
          <w:tab w:val="left" w:pos="1553"/>
        </w:tabs>
        <w:spacing w:after="0" w:line="276" w:lineRule="auto"/>
        <w:ind w:left="567" w:right="709"/>
        <w:jc w:val="center"/>
        <w:rPr>
          <w:rFonts w:eastAsia="Verdana"/>
          <w:b/>
          <w:sz w:val="10"/>
          <w:szCs w:val="10"/>
        </w:rPr>
      </w:pPr>
    </w:p>
    <w:p w14:paraId="2C28D28F" w14:textId="1A26C804" w:rsidR="00DD3607" w:rsidRPr="003742F7" w:rsidRDefault="00E27501" w:rsidP="001B7AA5">
      <w:pPr>
        <w:spacing w:after="0" w:line="276" w:lineRule="auto"/>
        <w:ind w:left="567" w:right="709"/>
        <w:jc w:val="center"/>
        <w:rPr>
          <w:rFonts w:eastAsia="Verdana"/>
          <w:b/>
          <w:sz w:val="26"/>
          <w:szCs w:val="26"/>
        </w:rPr>
      </w:pPr>
      <w:r w:rsidRPr="003742F7">
        <w:rPr>
          <w:rFonts w:eastAsia="Verdana"/>
          <w:b/>
          <w:sz w:val="26"/>
          <w:szCs w:val="26"/>
        </w:rPr>
        <w:t>Camın tüm iş alanlarındaki faaliyetleriyle</w:t>
      </w:r>
      <w:r w:rsidR="00182149" w:rsidRPr="003742F7">
        <w:rPr>
          <w:rFonts w:eastAsia="Verdana"/>
          <w:b/>
          <w:sz w:val="26"/>
          <w:szCs w:val="26"/>
        </w:rPr>
        <w:t xml:space="preserve"> 175 ülkeye ulaşan ve son 10 yılda 12 milyar dolar</w:t>
      </w:r>
      <w:r w:rsidR="00787200" w:rsidRPr="003742F7">
        <w:rPr>
          <w:rFonts w:eastAsia="Verdana"/>
          <w:b/>
          <w:sz w:val="26"/>
          <w:szCs w:val="26"/>
        </w:rPr>
        <w:t xml:space="preserve">ın üzerinde </w:t>
      </w:r>
      <w:r w:rsidR="00182149" w:rsidRPr="003742F7">
        <w:rPr>
          <w:rFonts w:eastAsia="Verdana"/>
          <w:b/>
          <w:sz w:val="26"/>
          <w:szCs w:val="26"/>
        </w:rPr>
        <w:t xml:space="preserve">ihracat gerçekleştiren Türk cam sektörü, </w:t>
      </w:r>
      <w:r w:rsidR="00DD3607" w:rsidRPr="003742F7">
        <w:rPr>
          <w:rFonts w:eastAsia="Verdana"/>
          <w:b/>
          <w:sz w:val="26"/>
          <w:szCs w:val="26"/>
        </w:rPr>
        <w:t>dış pazarlardaki bu b</w:t>
      </w:r>
      <w:r w:rsidR="003C480F" w:rsidRPr="003742F7">
        <w:rPr>
          <w:rFonts w:eastAsia="Verdana"/>
          <w:b/>
          <w:sz w:val="26"/>
          <w:szCs w:val="26"/>
        </w:rPr>
        <w:t>aşarısını üretimde de sürdürüyor</w:t>
      </w:r>
      <w:r w:rsidR="00DD3607" w:rsidRPr="003742F7">
        <w:rPr>
          <w:rFonts w:eastAsia="Verdana"/>
          <w:b/>
          <w:sz w:val="26"/>
          <w:szCs w:val="26"/>
        </w:rPr>
        <w:t xml:space="preserve">. Pandemiyle birlikte tedarik zincirinde yaşanan kırılmaların ardından dünya genelinde alternatif tedarikçi arayışının arttığını söyleyen ÇCSİB Yönetim Kurulu Başkan Yardımcısı Tansu Kumru, “Ülkemiz </w:t>
      </w:r>
      <w:r w:rsidR="00544E83" w:rsidRPr="003742F7">
        <w:rPr>
          <w:rFonts w:eastAsia="Verdana"/>
          <w:b/>
          <w:sz w:val="26"/>
          <w:szCs w:val="26"/>
        </w:rPr>
        <w:t>2022 yılında</w:t>
      </w:r>
      <w:r w:rsidR="00DD3607" w:rsidRPr="003742F7">
        <w:rPr>
          <w:rFonts w:eastAsia="Verdana"/>
          <w:b/>
          <w:sz w:val="26"/>
          <w:szCs w:val="26"/>
        </w:rPr>
        <w:t xml:space="preserve"> 4,2 milyon tona ulaşan üretim kapasitesi, Ar-Ge ve</w:t>
      </w:r>
      <w:r w:rsidR="007934C0" w:rsidRPr="003742F7">
        <w:rPr>
          <w:rFonts w:eastAsia="Verdana"/>
          <w:b/>
          <w:sz w:val="26"/>
          <w:szCs w:val="26"/>
        </w:rPr>
        <w:t xml:space="preserve"> teknoloji odaklı yüksek ürün</w:t>
      </w:r>
      <w:r w:rsidR="00DD3607" w:rsidRPr="003742F7">
        <w:rPr>
          <w:rFonts w:eastAsia="Verdana"/>
          <w:b/>
          <w:sz w:val="26"/>
          <w:szCs w:val="26"/>
        </w:rPr>
        <w:t xml:space="preserve"> kalitesi</w:t>
      </w:r>
      <w:r w:rsidR="007934C0" w:rsidRPr="003742F7">
        <w:rPr>
          <w:rFonts w:eastAsia="Verdana"/>
          <w:b/>
          <w:sz w:val="26"/>
          <w:szCs w:val="26"/>
        </w:rPr>
        <w:t xml:space="preserve">, </w:t>
      </w:r>
      <w:r w:rsidR="007D3FC9" w:rsidRPr="003742F7">
        <w:rPr>
          <w:rFonts w:eastAsia="Verdana"/>
          <w:b/>
          <w:sz w:val="26"/>
          <w:szCs w:val="26"/>
        </w:rPr>
        <w:t xml:space="preserve">değer zincirinin her alanındaki yetkin iş gücü ile geliştirdiği çözümler </w:t>
      </w:r>
      <w:r w:rsidR="00DD3607" w:rsidRPr="003742F7">
        <w:rPr>
          <w:rFonts w:eastAsia="Verdana"/>
          <w:b/>
          <w:sz w:val="26"/>
          <w:szCs w:val="26"/>
        </w:rPr>
        <w:t>ve tam zamanında teslimat ilkesiyle dünyanın aradığı cam üretim üssü haline geldi” dedi.</w:t>
      </w:r>
    </w:p>
    <w:p w14:paraId="2D8514C8" w14:textId="77777777" w:rsidR="00B20E2C" w:rsidRPr="003742F7" w:rsidRDefault="00B20E2C" w:rsidP="001B7AA5">
      <w:pPr>
        <w:spacing w:after="0" w:line="276" w:lineRule="auto"/>
        <w:ind w:left="567" w:right="709"/>
        <w:jc w:val="center"/>
        <w:rPr>
          <w:rFonts w:eastAsia="Verdana"/>
          <w:b/>
          <w:sz w:val="26"/>
          <w:szCs w:val="26"/>
        </w:rPr>
      </w:pPr>
    </w:p>
    <w:p w14:paraId="148D56F2" w14:textId="54A9447C" w:rsidR="00DD3607" w:rsidRPr="003742F7" w:rsidRDefault="00DD3607" w:rsidP="001B7AA5">
      <w:pPr>
        <w:spacing w:after="0" w:line="276" w:lineRule="auto"/>
        <w:ind w:left="567" w:right="709"/>
        <w:jc w:val="both"/>
        <w:rPr>
          <w:rFonts w:eastAsia="Verdana"/>
          <w:sz w:val="24"/>
          <w:szCs w:val="24"/>
        </w:rPr>
      </w:pPr>
      <w:r w:rsidRPr="003742F7">
        <w:rPr>
          <w:rFonts w:eastAsia="Verdana"/>
          <w:sz w:val="24"/>
          <w:szCs w:val="24"/>
        </w:rPr>
        <w:t xml:space="preserve">Çimento, Cam, Seramik ve Toprak Ürünleri İhracatçıları Birliği (ÇCSİB) altında TurkishGlass markasıyla faaliyetlerini sürdüren Türk cam sektörü, Sapanca’da düzenlenen “Cam Sektör </w:t>
      </w:r>
      <w:proofErr w:type="spellStart"/>
      <w:r w:rsidRPr="003742F7">
        <w:rPr>
          <w:rFonts w:eastAsia="Verdana"/>
          <w:sz w:val="24"/>
          <w:szCs w:val="24"/>
        </w:rPr>
        <w:t>Çalıştayı”nda</w:t>
      </w:r>
      <w:proofErr w:type="spellEnd"/>
      <w:r w:rsidRPr="003742F7">
        <w:rPr>
          <w:rFonts w:eastAsia="Verdana"/>
          <w:sz w:val="24"/>
          <w:szCs w:val="24"/>
        </w:rPr>
        <w:t xml:space="preserve"> bir araya geldi. </w:t>
      </w:r>
      <w:r w:rsidR="00840740">
        <w:rPr>
          <w:rFonts w:eastAsia="Verdana"/>
          <w:sz w:val="24"/>
          <w:szCs w:val="24"/>
        </w:rPr>
        <w:t xml:space="preserve">Açılış konuşmalarını </w:t>
      </w:r>
      <w:r w:rsidR="00840740" w:rsidRPr="003742F7">
        <w:rPr>
          <w:rFonts w:eastAsia="Verdana"/>
          <w:b/>
          <w:sz w:val="24"/>
          <w:szCs w:val="24"/>
        </w:rPr>
        <w:t>ÇCSİB Yönetim Kurulu Başkan Yardımcısı Tansu Kumru</w:t>
      </w:r>
      <w:r w:rsidR="00840740" w:rsidRPr="00375147">
        <w:rPr>
          <w:rFonts w:eastAsia="Verdana"/>
          <w:sz w:val="24"/>
          <w:szCs w:val="24"/>
        </w:rPr>
        <w:t xml:space="preserve"> </w:t>
      </w:r>
      <w:r w:rsidR="00840740">
        <w:rPr>
          <w:rFonts w:eastAsia="Verdana"/>
          <w:sz w:val="24"/>
          <w:szCs w:val="24"/>
        </w:rPr>
        <w:t xml:space="preserve">ve </w:t>
      </w:r>
      <w:r w:rsidR="00375147" w:rsidRPr="00840740">
        <w:rPr>
          <w:rFonts w:eastAsia="Verdana"/>
          <w:b/>
          <w:sz w:val="24"/>
          <w:szCs w:val="24"/>
        </w:rPr>
        <w:t>Ankara Sanayi Odası Yönetim Kurulu Başkanı Seyit Ardıç</w:t>
      </w:r>
      <w:r w:rsidR="00375147">
        <w:rPr>
          <w:rFonts w:eastAsia="Verdana"/>
          <w:sz w:val="24"/>
          <w:szCs w:val="24"/>
        </w:rPr>
        <w:t xml:space="preserve">’ın yaptığı çalıştayda, </w:t>
      </w:r>
      <w:r w:rsidRPr="003742F7">
        <w:rPr>
          <w:rFonts w:eastAsia="Verdana"/>
          <w:sz w:val="24"/>
          <w:szCs w:val="24"/>
        </w:rPr>
        <w:t xml:space="preserve">sektörün ihracatının artmasını sağlayacak faaliyetler, ihracat pazarlarındaki </w:t>
      </w:r>
      <w:r w:rsidR="00E27501" w:rsidRPr="003742F7">
        <w:rPr>
          <w:rFonts w:eastAsia="Verdana"/>
          <w:sz w:val="24"/>
          <w:szCs w:val="24"/>
        </w:rPr>
        <w:t>fırsatlar</w:t>
      </w:r>
      <w:r w:rsidRPr="003742F7">
        <w:rPr>
          <w:rFonts w:eastAsia="Verdana"/>
          <w:sz w:val="24"/>
          <w:szCs w:val="24"/>
        </w:rPr>
        <w:t xml:space="preserve">, sektörün sorunları ve çözüm önerileri tüm yönleriyle ele alındı. </w:t>
      </w:r>
    </w:p>
    <w:p w14:paraId="2D84F845" w14:textId="77777777" w:rsidR="00B20E2C" w:rsidRPr="003742F7" w:rsidRDefault="00B20E2C" w:rsidP="001B7AA5">
      <w:pPr>
        <w:spacing w:after="0" w:line="276" w:lineRule="auto"/>
        <w:ind w:left="567" w:right="709"/>
        <w:jc w:val="both"/>
        <w:rPr>
          <w:rFonts w:eastAsia="Verdana"/>
          <w:sz w:val="24"/>
          <w:szCs w:val="24"/>
        </w:rPr>
      </w:pPr>
    </w:p>
    <w:p w14:paraId="7376B136" w14:textId="59800DE4" w:rsidR="00DD3607" w:rsidRPr="003742F7" w:rsidRDefault="005C1FB4" w:rsidP="001B7AA5">
      <w:pPr>
        <w:spacing w:after="0" w:line="276" w:lineRule="auto"/>
        <w:ind w:left="567" w:right="709"/>
        <w:jc w:val="both"/>
        <w:rPr>
          <w:rFonts w:eastAsia="Verdana"/>
          <w:b/>
          <w:sz w:val="24"/>
          <w:szCs w:val="24"/>
        </w:rPr>
      </w:pPr>
      <w:r w:rsidRPr="003742F7">
        <w:rPr>
          <w:rFonts w:eastAsia="Verdana"/>
          <w:b/>
          <w:sz w:val="24"/>
          <w:szCs w:val="24"/>
        </w:rPr>
        <w:t xml:space="preserve">Tansu </w:t>
      </w:r>
      <w:r w:rsidR="00FA0332" w:rsidRPr="003742F7">
        <w:rPr>
          <w:rFonts w:eastAsia="Verdana"/>
          <w:b/>
          <w:sz w:val="24"/>
          <w:szCs w:val="24"/>
        </w:rPr>
        <w:t xml:space="preserve">Kumru: </w:t>
      </w:r>
      <w:r w:rsidR="00BF35F5" w:rsidRPr="003742F7">
        <w:rPr>
          <w:rFonts w:eastAsia="Verdana"/>
          <w:b/>
          <w:sz w:val="24"/>
          <w:szCs w:val="24"/>
        </w:rPr>
        <w:t>“2022’de 1,5 milyar doların üzerinde ihracat gerçekleştirdik”</w:t>
      </w:r>
    </w:p>
    <w:p w14:paraId="61352CE1" w14:textId="77777777" w:rsidR="00B20E2C" w:rsidRPr="003742F7" w:rsidRDefault="00B20E2C" w:rsidP="001B7AA5">
      <w:pPr>
        <w:spacing w:after="0" w:line="276" w:lineRule="auto"/>
        <w:ind w:left="567" w:right="709"/>
        <w:jc w:val="both"/>
        <w:rPr>
          <w:rFonts w:eastAsia="Verdana"/>
          <w:sz w:val="24"/>
          <w:szCs w:val="24"/>
        </w:rPr>
      </w:pPr>
    </w:p>
    <w:p w14:paraId="35E5DFFB" w14:textId="4DC25635" w:rsidR="00FA0332" w:rsidRPr="003742F7" w:rsidRDefault="00840740" w:rsidP="001B7AA5">
      <w:pPr>
        <w:spacing w:after="0" w:line="276" w:lineRule="auto"/>
        <w:ind w:left="567" w:right="709"/>
        <w:jc w:val="both"/>
        <w:rPr>
          <w:sz w:val="24"/>
          <w:szCs w:val="24"/>
        </w:rPr>
      </w:pPr>
      <w:r>
        <w:rPr>
          <w:rFonts w:eastAsia="Verdana"/>
          <w:sz w:val="24"/>
          <w:szCs w:val="24"/>
        </w:rPr>
        <w:t>S</w:t>
      </w:r>
      <w:r w:rsidR="00996581" w:rsidRPr="003742F7">
        <w:rPr>
          <w:rFonts w:eastAsia="Verdana"/>
          <w:sz w:val="24"/>
          <w:szCs w:val="24"/>
        </w:rPr>
        <w:t xml:space="preserve">ektörün üst üste iki yıl </w:t>
      </w:r>
      <w:r w:rsidR="00FA0332" w:rsidRPr="003742F7">
        <w:rPr>
          <w:rFonts w:eastAsia="Verdana"/>
          <w:sz w:val="24"/>
          <w:szCs w:val="24"/>
        </w:rPr>
        <w:t>yüksek büyüme ivmesi yakaladığını söyleye</w:t>
      </w:r>
      <w:r>
        <w:rPr>
          <w:rFonts w:eastAsia="Verdana"/>
          <w:sz w:val="24"/>
          <w:szCs w:val="24"/>
        </w:rPr>
        <w:t xml:space="preserve">n </w:t>
      </w:r>
      <w:r w:rsidRPr="00840740">
        <w:rPr>
          <w:rFonts w:eastAsia="Verdana"/>
          <w:b/>
          <w:sz w:val="24"/>
          <w:szCs w:val="24"/>
        </w:rPr>
        <w:t>Tansu Kumru</w:t>
      </w:r>
      <w:r>
        <w:rPr>
          <w:rFonts w:eastAsia="Verdana"/>
          <w:sz w:val="24"/>
          <w:szCs w:val="24"/>
        </w:rPr>
        <w:t xml:space="preserve">, </w:t>
      </w:r>
      <w:r w:rsidR="00FA0332" w:rsidRPr="003742F7">
        <w:rPr>
          <w:rFonts w:eastAsia="Verdana"/>
          <w:sz w:val="24"/>
          <w:szCs w:val="24"/>
        </w:rPr>
        <w:t>“2021 yılında bir önceki yıla göre yüzde 25 büyüyen sektörümüz, 2022 yılında da küresel ekonomideki yavaşlama, savaş ve enerji krizine rağmen yüzde 19 büyüme ile 1,5 milyar doların üzerinde ihracat gerçekleştirdi. Böylece son 10 yılda yaptığımız ihracat 12 milyar doları geçti. Üstelik yüzde 79 yerli katma değer oranıyla</w:t>
      </w:r>
      <w:r w:rsidR="00031863" w:rsidRPr="003742F7">
        <w:rPr>
          <w:rFonts w:eastAsia="Verdana"/>
          <w:sz w:val="24"/>
          <w:szCs w:val="24"/>
        </w:rPr>
        <w:t xml:space="preserve"> yani</w:t>
      </w:r>
      <w:r w:rsidR="00FA0332" w:rsidRPr="003742F7">
        <w:rPr>
          <w:sz w:val="24"/>
          <w:szCs w:val="24"/>
        </w:rPr>
        <w:t xml:space="preserve"> her 100 dolarlık ihracatın 79 dolarını ülkemizde bırakarak</w:t>
      </w:r>
      <w:r w:rsidR="00787200" w:rsidRPr="003742F7">
        <w:rPr>
          <w:sz w:val="24"/>
          <w:szCs w:val="24"/>
        </w:rPr>
        <w:t>,</w:t>
      </w:r>
      <w:r w:rsidR="00FA0332" w:rsidRPr="003742F7">
        <w:rPr>
          <w:sz w:val="24"/>
          <w:szCs w:val="24"/>
        </w:rPr>
        <w:t xml:space="preserve"> ekonomimize önemli katkılar </w:t>
      </w:r>
      <w:r w:rsidR="00031863" w:rsidRPr="003742F7">
        <w:rPr>
          <w:sz w:val="24"/>
          <w:szCs w:val="24"/>
        </w:rPr>
        <w:t>sunduk. Cumhuriyetimizin 100’üncü yılınd</w:t>
      </w:r>
      <w:r w:rsidR="003C480F" w:rsidRPr="003742F7">
        <w:rPr>
          <w:sz w:val="24"/>
          <w:szCs w:val="24"/>
        </w:rPr>
        <w:t>a da bu ivmeyi devam ettirmeyi hedefliyoruz</w:t>
      </w:r>
      <w:r w:rsidR="00031863" w:rsidRPr="003742F7">
        <w:rPr>
          <w:sz w:val="24"/>
          <w:szCs w:val="24"/>
        </w:rPr>
        <w:t>” dedi.</w:t>
      </w:r>
    </w:p>
    <w:p w14:paraId="5007AE52" w14:textId="77777777" w:rsidR="00B20E2C" w:rsidRPr="003742F7" w:rsidRDefault="00B20E2C" w:rsidP="001B7AA5">
      <w:pPr>
        <w:spacing w:after="0" w:line="276" w:lineRule="auto"/>
        <w:ind w:left="567" w:right="709"/>
        <w:jc w:val="both"/>
        <w:rPr>
          <w:sz w:val="24"/>
          <w:szCs w:val="24"/>
        </w:rPr>
      </w:pPr>
    </w:p>
    <w:p w14:paraId="67748832" w14:textId="66FEF847" w:rsidR="00DD3607" w:rsidRPr="003742F7" w:rsidRDefault="00BF35F5" w:rsidP="001B7AA5">
      <w:pPr>
        <w:spacing w:after="0" w:line="276" w:lineRule="auto"/>
        <w:ind w:left="567" w:right="709"/>
        <w:jc w:val="both"/>
        <w:rPr>
          <w:b/>
          <w:sz w:val="24"/>
          <w:szCs w:val="24"/>
        </w:rPr>
      </w:pPr>
      <w:r w:rsidRPr="003742F7">
        <w:rPr>
          <w:b/>
          <w:sz w:val="24"/>
          <w:szCs w:val="24"/>
        </w:rPr>
        <w:t xml:space="preserve">“Dünya, Çin’e karşı alternatif tedarikçi arayışını </w:t>
      </w:r>
      <w:r w:rsidR="007D3FC9" w:rsidRPr="003742F7">
        <w:rPr>
          <w:b/>
          <w:sz w:val="24"/>
          <w:szCs w:val="24"/>
        </w:rPr>
        <w:t xml:space="preserve">yüksek kaliteli ürünleri ile </w:t>
      </w:r>
      <w:r w:rsidRPr="003742F7">
        <w:rPr>
          <w:b/>
          <w:sz w:val="24"/>
          <w:szCs w:val="24"/>
        </w:rPr>
        <w:t>Türkiye’de buldu”</w:t>
      </w:r>
    </w:p>
    <w:p w14:paraId="3B5A977E" w14:textId="77777777" w:rsidR="00B20E2C" w:rsidRPr="003742F7" w:rsidRDefault="00B20E2C" w:rsidP="001B7AA5">
      <w:pPr>
        <w:spacing w:after="0" w:line="276" w:lineRule="auto"/>
        <w:ind w:left="567" w:right="709"/>
        <w:jc w:val="both"/>
        <w:rPr>
          <w:sz w:val="24"/>
          <w:szCs w:val="24"/>
        </w:rPr>
      </w:pPr>
    </w:p>
    <w:p w14:paraId="41A6F72F" w14:textId="1C97E692" w:rsidR="007934C0" w:rsidRPr="003742F7" w:rsidRDefault="00B20E2C" w:rsidP="001B7AA5">
      <w:pPr>
        <w:spacing w:after="0" w:line="276" w:lineRule="auto"/>
        <w:ind w:left="567" w:right="709"/>
        <w:jc w:val="both"/>
        <w:rPr>
          <w:rFonts w:eastAsia="Verdana"/>
          <w:sz w:val="24"/>
          <w:szCs w:val="24"/>
        </w:rPr>
      </w:pPr>
      <w:r w:rsidRPr="003742F7">
        <w:rPr>
          <w:rFonts w:eastAsia="Verdana"/>
          <w:sz w:val="24"/>
          <w:szCs w:val="24"/>
        </w:rPr>
        <w:t>Pandemiyle birlikte tedarik zincirinde yaşanan kırılmaların ardından dünya genelinde alternati</w:t>
      </w:r>
      <w:r w:rsidR="007D45D6" w:rsidRPr="003742F7">
        <w:rPr>
          <w:rFonts w:eastAsia="Verdana"/>
          <w:sz w:val="24"/>
          <w:szCs w:val="24"/>
        </w:rPr>
        <w:t>f tedarikçi arayışının arttığını vurgulayan</w:t>
      </w:r>
      <w:r w:rsidRPr="003742F7">
        <w:rPr>
          <w:rFonts w:eastAsia="Verdana"/>
          <w:sz w:val="24"/>
          <w:szCs w:val="24"/>
        </w:rPr>
        <w:t xml:space="preserve"> </w:t>
      </w:r>
      <w:r w:rsidRPr="003742F7">
        <w:rPr>
          <w:rFonts w:eastAsia="Verdana"/>
          <w:b/>
          <w:sz w:val="24"/>
          <w:szCs w:val="24"/>
        </w:rPr>
        <w:t>Kumru</w:t>
      </w:r>
      <w:r w:rsidR="007934C0" w:rsidRPr="003742F7">
        <w:rPr>
          <w:rFonts w:eastAsia="Verdana"/>
          <w:sz w:val="24"/>
          <w:szCs w:val="24"/>
        </w:rPr>
        <w:t xml:space="preserve">, </w:t>
      </w:r>
      <w:r w:rsidR="002F1A73" w:rsidRPr="003742F7">
        <w:rPr>
          <w:rFonts w:eastAsia="Verdana"/>
          <w:sz w:val="24"/>
          <w:szCs w:val="24"/>
        </w:rPr>
        <w:t>“</w:t>
      </w:r>
      <w:r w:rsidR="007934C0" w:rsidRPr="003742F7">
        <w:rPr>
          <w:rFonts w:eastAsia="Verdana"/>
          <w:sz w:val="24"/>
          <w:szCs w:val="24"/>
        </w:rPr>
        <w:t xml:space="preserve">Tedarikte tek bir ülkeye bağlı kalmanın getirdiği </w:t>
      </w:r>
      <w:r w:rsidR="007934C0" w:rsidRPr="003742F7">
        <w:rPr>
          <w:rFonts w:eastAsia="Verdana"/>
          <w:sz w:val="24"/>
          <w:szCs w:val="24"/>
        </w:rPr>
        <w:lastRenderedPageBreak/>
        <w:t xml:space="preserve">zorlukları yaşayan dünya, özellikle Çin’e alternatif tedarikçi arayışına başladı. Bu dönemde sektörümüz 4,2 milyon tona ulaşan üretim kapasitesi, Ar-Ge ve teknoloji odaklı yüksek ürün kalitesi, </w:t>
      </w:r>
      <w:r w:rsidR="007D3FC9" w:rsidRPr="003742F7">
        <w:rPr>
          <w:rFonts w:eastAsia="Verdana"/>
          <w:sz w:val="24"/>
          <w:szCs w:val="24"/>
        </w:rPr>
        <w:t xml:space="preserve">değer zincirinin her alanındaki yetkin iş gücü ile geliştirdiği çözümler </w:t>
      </w:r>
      <w:r w:rsidR="007934C0" w:rsidRPr="003742F7">
        <w:rPr>
          <w:rFonts w:eastAsia="Verdana"/>
          <w:sz w:val="24"/>
          <w:szCs w:val="24"/>
        </w:rPr>
        <w:t xml:space="preserve">ve tam zamanında teslimat ilkesiyle </w:t>
      </w:r>
      <w:r w:rsidR="007D3FC9" w:rsidRPr="003742F7">
        <w:rPr>
          <w:rFonts w:eastAsia="Verdana"/>
          <w:sz w:val="24"/>
          <w:szCs w:val="24"/>
        </w:rPr>
        <w:t>özellikle katma değerli ürünlerde</w:t>
      </w:r>
      <w:r w:rsidR="007934C0" w:rsidRPr="003742F7">
        <w:rPr>
          <w:rFonts w:eastAsia="Verdana"/>
          <w:sz w:val="24"/>
          <w:szCs w:val="24"/>
        </w:rPr>
        <w:t xml:space="preserve"> cam üretim üssü haline geldi. Bu sayede yeni pazarlara girerken mevcut pazarlardaki penetrasyonumuzu da artırdık” diye konuştu.</w:t>
      </w:r>
    </w:p>
    <w:p w14:paraId="49CAD7C2" w14:textId="77777777" w:rsidR="007934C0" w:rsidRPr="003742F7" w:rsidRDefault="007934C0" w:rsidP="001B7AA5">
      <w:pPr>
        <w:spacing w:after="0" w:line="276" w:lineRule="auto"/>
        <w:ind w:left="567" w:right="709"/>
        <w:jc w:val="both"/>
        <w:rPr>
          <w:rFonts w:eastAsia="Verdana"/>
          <w:sz w:val="24"/>
          <w:szCs w:val="24"/>
        </w:rPr>
      </w:pPr>
    </w:p>
    <w:p w14:paraId="6A9F1472" w14:textId="31227622" w:rsidR="007934C0" w:rsidRPr="003742F7" w:rsidRDefault="00BF35F5" w:rsidP="001B7AA5">
      <w:pPr>
        <w:spacing w:after="0" w:line="276" w:lineRule="auto"/>
        <w:ind w:left="567" w:right="709"/>
        <w:jc w:val="both"/>
        <w:rPr>
          <w:b/>
          <w:sz w:val="24"/>
          <w:szCs w:val="24"/>
        </w:rPr>
      </w:pPr>
      <w:r w:rsidRPr="003742F7">
        <w:rPr>
          <w:b/>
          <w:sz w:val="24"/>
          <w:szCs w:val="24"/>
        </w:rPr>
        <w:t>“Oluşturduğumuz güçlü ekosistem ile 175 ülkeye ihracat yapıyoruz”</w:t>
      </w:r>
    </w:p>
    <w:p w14:paraId="73E037B1" w14:textId="77777777" w:rsidR="007934C0" w:rsidRPr="003742F7" w:rsidRDefault="007934C0" w:rsidP="001B7AA5">
      <w:pPr>
        <w:spacing w:after="0" w:line="276" w:lineRule="auto"/>
        <w:ind w:left="567" w:right="709"/>
        <w:jc w:val="both"/>
        <w:rPr>
          <w:sz w:val="24"/>
          <w:szCs w:val="24"/>
        </w:rPr>
      </w:pPr>
    </w:p>
    <w:p w14:paraId="7BC5669A" w14:textId="521A409D" w:rsidR="007934C0" w:rsidRPr="003742F7" w:rsidRDefault="007934C0" w:rsidP="001B7AA5">
      <w:pPr>
        <w:spacing w:after="0" w:line="276" w:lineRule="auto"/>
        <w:ind w:left="567" w:right="709"/>
        <w:jc w:val="both"/>
        <w:rPr>
          <w:sz w:val="24"/>
          <w:szCs w:val="24"/>
        </w:rPr>
      </w:pPr>
      <w:r w:rsidRPr="003742F7">
        <w:rPr>
          <w:rFonts w:eastAsia="Verdana"/>
          <w:sz w:val="24"/>
          <w:szCs w:val="24"/>
        </w:rPr>
        <w:t xml:space="preserve">Türkiye’ye olan talebin artmasıyla birlikte ihracatçı firma sayısında da artış kaydedildiğini belirten </w:t>
      </w:r>
      <w:r w:rsidR="007D45D6" w:rsidRPr="003742F7">
        <w:rPr>
          <w:rFonts w:eastAsia="Verdana"/>
          <w:b/>
          <w:sz w:val="24"/>
          <w:szCs w:val="24"/>
        </w:rPr>
        <w:t>Kumru</w:t>
      </w:r>
      <w:r w:rsidRPr="003742F7">
        <w:rPr>
          <w:rFonts w:eastAsia="Verdana"/>
          <w:sz w:val="24"/>
          <w:szCs w:val="24"/>
        </w:rPr>
        <w:t xml:space="preserve"> şöyle devam etti; “</w:t>
      </w:r>
      <w:r w:rsidR="007438A1" w:rsidRPr="003742F7">
        <w:rPr>
          <w:rFonts w:eastAsia="Verdana"/>
          <w:sz w:val="24"/>
          <w:szCs w:val="24"/>
        </w:rPr>
        <w:t xml:space="preserve">Günümüz itibarıyla </w:t>
      </w:r>
      <w:r w:rsidRPr="003742F7">
        <w:rPr>
          <w:rFonts w:eastAsia="Verdana"/>
          <w:sz w:val="24"/>
          <w:szCs w:val="24"/>
        </w:rPr>
        <w:t xml:space="preserve">Birliğimiz bünyesinde </w:t>
      </w:r>
      <w:r w:rsidR="007D3FC9" w:rsidRPr="003742F7">
        <w:rPr>
          <w:rFonts w:eastAsia="Verdana"/>
          <w:sz w:val="24"/>
          <w:szCs w:val="24"/>
        </w:rPr>
        <w:t>cam üreticilerine ilave olarak</w:t>
      </w:r>
      <w:r w:rsidRPr="003742F7">
        <w:rPr>
          <w:rFonts w:eastAsia="Verdana"/>
          <w:sz w:val="24"/>
          <w:szCs w:val="24"/>
        </w:rPr>
        <w:t xml:space="preserve"> her ölçekten bini aşkın </w:t>
      </w:r>
      <w:r w:rsidR="00653095" w:rsidRPr="003742F7">
        <w:rPr>
          <w:rFonts w:eastAsia="Verdana"/>
          <w:sz w:val="24"/>
          <w:szCs w:val="24"/>
        </w:rPr>
        <w:t xml:space="preserve">işlenmiş </w:t>
      </w:r>
      <w:r w:rsidRPr="003742F7">
        <w:rPr>
          <w:rFonts w:eastAsia="Verdana"/>
          <w:sz w:val="24"/>
          <w:szCs w:val="24"/>
        </w:rPr>
        <w:t>cam ihracatçısı firma bulunuyor. Anadolu’nun dört bir yanındaki ihracatçı firma</w:t>
      </w:r>
      <w:r w:rsidR="007438A1" w:rsidRPr="003742F7">
        <w:rPr>
          <w:rFonts w:eastAsia="Verdana"/>
          <w:sz w:val="24"/>
          <w:szCs w:val="24"/>
        </w:rPr>
        <w:t>larımızın</w:t>
      </w:r>
      <w:r w:rsidRPr="003742F7">
        <w:rPr>
          <w:rFonts w:eastAsia="Verdana"/>
          <w:sz w:val="24"/>
          <w:szCs w:val="24"/>
        </w:rPr>
        <w:t xml:space="preserve"> ürünleri 175 ülkeye ulaşıyor. </w:t>
      </w:r>
      <w:r w:rsidR="00583895" w:rsidRPr="003742F7">
        <w:rPr>
          <w:rFonts w:eastAsia="Verdana"/>
          <w:sz w:val="24"/>
          <w:szCs w:val="24"/>
        </w:rPr>
        <w:t xml:space="preserve">Özellikle </w:t>
      </w:r>
      <w:r w:rsidR="00583895" w:rsidRPr="003742F7">
        <w:rPr>
          <w:sz w:val="24"/>
          <w:szCs w:val="24"/>
        </w:rPr>
        <w:t xml:space="preserve">Birleşmiş </w:t>
      </w:r>
      <w:proofErr w:type="spellStart"/>
      <w:r w:rsidR="00583895" w:rsidRPr="003742F7">
        <w:rPr>
          <w:sz w:val="24"/>
          <w:szCs w:val="24"/>
        </w:rPr>
        <w:t>Milletler’in</w:t>
      </w:r>
      <w:proofErr w:type="spellEnd"/>
      <w:r w:rsidR="00583895" w:rsidRPr="003742F7">
        <w:rPr>
          <w:sz w:val="24"/>
          <w:szCs w:val="24"/>
        </w:rPr>
        <w:t xml:space="preserve"> 2022 yılını ‘Uluslararası Cam Yılı’ ilan etmesine önemli katkı sağlayan Türk cam sektörü, bu özel yılda </w:t>
      </w:r>
      <w:r w:rsidR="00576A91" w:rsidRPr="003742F7">
        <w:rPr>
          <w:sz w:val="24"/>
          <w:szCs w:val="24"/>
        </w:rPr>
        <w:t>rekabet gücünü tüm dünyaya daha çok hissettirdi</w:t>
      </w:r>
      <w:r w:rsidR="00F5002D" w:rsidRPr="003742F7">
        <w:rPr>
          <w:sz w:val="24"/>
          <w:szCs w:val="24"/>
        </w:rPr>
        <w:t>.</w:t>
      </w:r>
      <w:r w:rsidR="00583895" w:rsidRPr="003742F7">
        <w:rPr>
          <w:sz w:val="24"/>
          <w:szCs w:val="24"/>
        </w:rPr>
        <w:t xml:space="preserve"> </w:t>
      </w:r>
      <w:r w:rsidR="00CF6960" w:rsidRPr="003742F7">
        <w:rPr>
          <w:sz w:val="24"/>
          <w:szCs w:val="24"/>
        </w:rPr>
        <w:t xml:space="preserve">Üreticisi ve işlemecisiyle </w:t>
      </w:r>
      <w:r w:rsidR="00530CC1" w:rsidRPr="003742F7">
        <w:rPr>
          <w:sz w:val="24"/>
          <w:szCs w:val="24"/>
        </w:rPr>
        <w:t>birbirini destekleyen</w:t>
      </w:r>
      <w:r w:rsidR="00F5002D" w:rsidRPr="003742F7">
        <w:rPr>
          <w:sz w:val="24"/>
          <w:szCs w:val="24"/>
        </w:rPr>
        <w:t>,</w:t>
      </w:r>
      <w:r w:rsidR="00530CC1" w:rsidRPr="003742F7">
        <w:rPr>
          <w:sz w:val="24"/>
          <w:szCs w:val="24"/>
        </w:rPr>
        <w:t xml:space="preserve"> güç birliği yapan ekosistem</w:t>
      </w:r>
      <w:r w:rsidR="00160AE5" w:rsidRPr="003742F7">
        <w:rPr>
          <w:sz w:val="24"/>
          <w:szCs w:val="24"/>
        </w:rPr>
        <w:t>i</w:t>
      </w:r>
      <w:r w:rsidR="00F5002D" w:rsidRPr="003742F7">
        <w:rPr>
          <w:sz w:val="24"/>
          <w:szCs w:val="24"/>
        </w:rPr>
        <w:t>miz</w:t>
      </w:r>
      <w:r w:rsidR="00530CC1" w:rsidRPr="003742F7">
        <w:rPr>
          <w:sz w:val="24"/>
          <w:szCs w:val="24"/>
        </w:rPr>
        <w:t xml:space="preserve"> </w:t>
      </w:r>
      <w:r w:rsidR="00B21E60" w:rsidRPr="003742F7">
        <w:rPr>
          <w:sz w:val="24"/>
          <w:szCs w:val="24"/>
        </w:rPr>
        <w:t xml:space="preserve">ve </w:t>
      </w:r>
      <w:r w:rsidR="00B21E60" w:rsidRPr="003742F7">
        <w:rPr>
          <w:rFonts w:eastAsia="Verdana"/>
          <w:sz w:val="24"/>
          <w:szCs w:val="24"/>
        </w:rPr>
        <w:t>i</w:t>
      </w:r>
      <w:r w:rsidRPr="003742F7">
        <w:rPr>
          <w:sz w:val="24"/>
          <w:szCs w:val="24"/>
        </w:rPr>
        <w:t xml:space="preserve">nsan hayatına değer katan çevre dostu </w:t>
      </w:r>
      <w:r w:rsidR="00160AE5" w:rsidRPr="003742F7">
        <w:rPr>
          <w:sz w:val="24"/>
          <w:szCs w:val="24"/>
        </w:rPr>
        <w:t>ürünleri</w:t>
      </w:r>
      <w:r w:rsidR="00F5002D" w:rsidRPr="003742F7">
        <w:rPr>
          <w:sz w:val="24"/>
          <w:szCs w:val="24"/>
        </w:rPr>
        <w:t>mizle</w:t>
      </w:r>
      <w:r w:rsidR="00160AE5" w:rsidRPr="003742F7">
        <w:rPr>
          <w:sz w:val="24"/>
          <w:szCs w:val="24"/>
        </w:rPr>
        <w:t xml:space="preserve"> </w:t>
      </w:r>
      <w:r w:rsidRPr="003742F7">
        <w:rPr>
          <w:sz w:val="24"/>
          <w:szCs w:val="24"/>
        </w:rPr>
        <w:t xml:space="preserve">sadece bugünün değil geleceğin de çözüm ortağı </w:t>
      </w:r>
      <w:r w:rsidR="00BE4DC6" w:rsidRPr="003742F7">
        <w:rPr>
          <w:sz w:val="24"/>
          <w:szCs w:val="24"/>
        </w:rPr>
        <w:t>olma hedefini koymuş durumdayız</w:t>
      </w:r>
      <w:r w:rsidR="00F5002D" w:rsidRPr="003742F7">
        <w:rPr>
          <w:sz w:val="24"/>
          <w:szCs w:val="24"/>
        </w:rPr>
        <w:t xml:space="preserve">. </w:t>
      </w:r>
      <w:r w:rsidRPr="003742F7">
        <w:rPr>
          <w:sz w:val="24"/>
          <w:szCs w:val="24"/>
        </w:rPr>
        <w:t>Bu vizyon doğrultusunda sağlıklı gıda</w:t>
      </w:r>
      <w:r w:rsidR="00680C95" w:rsidRPr="003742F7">
        <w:rPr>
          <w:sz w:val="24"/>
          <w:szCs w:val="24"/>
        </w:rPr>
        <w:t xml:space="preserve"> ve içecek</w:t>
      </w:r>
      <w:r w:rsidRPr="003742F7">
        <w:rPr>
          <w:sz w:val="24"/>
          <w:szCs w:val="24"/>
        </w:rPr>
        <w:t xml:space="preserve"> ambalaj</w:t>
      </w:r>
      <w:r w:rsidR="00680C95" w:rsidRPr="003742F7">
        <w:rPr>
          <w:sz w:val="24"/>
          <w:szCs w:val="24"/>
        </w:rPr>
        <w:t>la</w:t>
      </w:r>
      <w:r w:rsidR="007A07CC" w:rsidRPr="003742F7">
        <w:rPr>
          <w:sz w:val="24"/>
          <w:szCs w:val="24"/>
        </w:rPr>
        <w:t>rın</w:t>
      </w:r>
      <w:r w:rsidRPr="003742F7">
        <w:rPr>
          <w:sz w:val="24"/>
          <w:szCs w:val="24"/>
        </w:rPr>
        <w:t>dan enerji tasarrufu sağlayan mimari cam ürünlere</w:t>
      </w:r>
      <w:r w:rsidR="00AC3EB3" w:rsidRPr="003742F7">
        <w:rPr>
          <w:sz w:val="24"/>
          <w:szCs w:val="24"/>
        </w:rPr>
        <w:t xml:space="preserve"> ve hayatımıza estetik katan </w:t>
      </w:r>
      <w:r w:rsidR="005F6513" w:rsidRPr="003742F7">
        <w:rPr>
          <w:sz w:val="24"/>
          <w:szCs w:val="24"/>
        </w:rPr>
        <w:t>cam ev eşya</w:t>
      </w:r>
      <w:r w:rsidR="00F5002D" w:rsidRPr="003742F7">
        <w:rPr>
          <w:sz w:val="24"/>
          <w:szCs w:val="24"/>
        </w:rPr>
        <w:t>larına</w:t>
      </w:r>
      <w:r w:rsidRPr="003742F7">
        <w:rPr>
          <w:sz w:val="24"/>
          <w:szCs w:val="24"/>
        </w:rPr>
        <w:t xml:space="preserve"> kadar girdi verdiğimiz sektörlerin tüm ihtiyaçlarını eksiksiz olarak karşıl</w:t>
      </w:r>
      <w:r w:rsidR="00F5002D" w:rsidRPr="003742F7">
        <w:rPr>
          <w:sz w:val="24"/>
          <w:szCs w:val="24"/>
        </w:rPr>
        <w:t>ıyoruz</w:t>
      </w:r>
      <w:r w:rsidR="00583895" w:rsidRPr="003742F7">
        <w:rPr>
          <w:sz w:val="24"/>
          <w:szCs w:val="24"/>
        </w:rPr>
        <w:t>.”</w:t>
      </w:r>
    </w:p>
    <w:p w14:paraId="32E0827A" w14:textId="77777777" w:rsidR="00B13898" w:rsidRPr="003742F7" w:rsidRDefault="00B13898" w:rsidP="001B7AA5">
      <w:pPr>
        <w:spacing w:after="0" w:line="276" w:lineRule="auto"/>
        <w:ind w:left="567" w:right="709"/>
        <w:jc w:val="both"/>
        <w:rPr>
          <w:sz w:val="24"/>
          <w:szCs w:val="24"/>
        </w:rPr>
      </w:pPr>
    </w:p>
    <w:p w14:paraId="420AE0F5" w14:textId="0D8915E5" w:rsidR="00B13898" w:rsidRPr="003742F7" w:rsidRDefault="00A952AE" w:rsidP="001B7AA5">
      <w:pPr>
        <w:spacing w:after="0" w:line="276" w:lineRule="auto"/>
        <w:ind w:left="567" w:right="709"/>
        <w:jc w:val="both"/>
        <w:rPr>
          <w:b/>
          <w:sz w:val="24"/>
          <w:szCs w:val="24"/>
        </w:rPr>
      </w:pPr>
      <w:r w:rsidRPr="003742F7">
        <w:rPr>
          <w:b/>
          <w:sz w:val="24"/>
          <w:szCs w:val="24"/>
        </w:rPr>
        <w:t>“Haksız rekabet yaratan ithalat ile mücadele ediyoruz”</w:t>
      </w:r>
    </w:p>
    <w:p w14:paraId="18159633" w14:textId="77777777" w:rsidR="00A952AE" w:rsidRPr="003742F7" w:rsidRDefault="00A952AE" w:rsidP="001B7AA5">
      <w:pPr>
        <w:spacing w:after="0" w:line="276" w:lineRule="auto"/>
        <w:ind w:left="567" w:right="709"/>
        <w:jc w:val="both"/>
        <w:rPr>
          <w:sz w:val="24"/>
          <w:szCs w:val="24"/>
        </w:rPr>
      </w:pPr>
    </w:p>
    <w:p w14:paraId="5DFB37CF" w14:textId="327466E9" w:rsidR="00B13898" w:rsidRPr="003742F7" w:rsidRDefault="00B13898" w:rsidP="001B7AA5">
      <w:pPr>
        <w:spacing w:after="0" w:line="276" w:lineRule="auto"/>
        <w:ind w:left="567" w:right="709"/>
        <w:jc w:val="both"/>
        <w:rPr>
          <w:rFonts w:eastAsia="Verdana"/>
          <w:sz w:val="24"/>
          <w:szCs w:val="24"/>
        </w:rPr>
      </w:pPr>
      <w:r w:rsidRPr="003742F7">
        <w:rPr>
          <w:sz w:val="24"/>
          <w:szCs w:val="24"/>
        </w:rPr>
        <w:t xml:space="preserve">Enerji yoğun bir sektör olan cam sektörünün yeşil dönüşüm odağında hem karbon ayak izini hem de enerji </w:t>
      </w:r>
      <w:r w:rsidR="00305293" w:rsidRPr="003742F7">
        <w:rPr>
          <w:sz w:val="24"/>
          <w:szCs w:val="24"/>
        </w:rPr>
        <w:t xml:space="preserve">tüketimini </w:t>
      </w:r>
      <w:r w:rsidR="007D45D6" w:rsidRPr="003742F7">
        <w:rPr>
          <w:sz w:val="24"/>
          <w:szCs w:val="24"/>
        </w:rPr>
        <w:t xml:space="preserve">azaltmaya odaklandığını </w:t>
      </w:r>
      <w:r w:rsidR="00452762" w:rsidRPr="003742F7">
        <w:rPr>
          <w:sz w:val="24"/>
          <w:szCs w:val="24"/>
        </w:rPr>
        <w:t xml:space="preserve">ifade eden </w:t>
      </w:r>
      <w:r w:rsidR="007D45D6" w:rsidRPr="003742F7">
        <w:rPr>
          <w:b/>
          <w:sz w:val="24"/>
          <w:szCs w:val="24"/>
        </w:rPr>
        <w:t>Kumru</w:t>
      </w:r>
      <w:r w:rsidR="007D45D6" w:rsidRPr="003742F7">
        <w:rPr>
          <w:sz w:val="24"/>
          <w:szCs w:val="24"/>
        </w:rPr>
        <w:t>, “</w:t>
      </w:r>
      <w:r w:rsidR="00051858" w:rsidRPr="003742F7">
        <w:rPr>
          <w:rFonts w:eastAsia="Verdana"/>
          <w:sz w:val="24"/>
          <w:szCs w:val="24"/>
        </w:rPr>
        <w:t xml:space="preserve">Türk cam sektörü </w:t>
      </w:r>
      <w:r w:rsidR="007D45D6" w:rsidRPr="003742F7">
        <w:rPr>
          <w:rFonts w:eastAsia="Verdana"/>
          <w:sz w:val="24"/>
          <w:szCs w:val="24"/>
        </w:rPr>
        <w:t xml:space="preserve">olarak </w:t>
      </w:r>
      <w:r w:rsidR="00051858" w:rsidRPr="003742F7">
        <w:rPr>
          <w:rFonts w:eastAsia="Verdana"/>
          <w:sz w:val="24"/>
          <w:szCs w:val="24"/>
        </w:rPr>
        <w:t>cam geri dönüşümünü destekl</w:t>
      </w:r>
      <w:r w:rsidR="007D45D6" w:rsidRPr="003742F7">
        <w:rPr>
          <w:rFonts w:eastAsia="Verdana"/>
          <w:sz w:val="24"/>
          <w:szCs w:val="24"/>
        </w:rPr>
        <w:t xml:space="preserve">iyor, </w:t>
      </w:r>
      <w:r w:rsidR="00051858" w:rsidRPr="003742F7">
        <w:rPr>
          <w:rFonts w:eastAsia="Verdana"/>
          <w:sz w:val="24"/>
          <w:szCs w:val="24"/>
        </w:rPr>
        <w:t>üretimde maksimum cam kırığı kullanımı, cam fırınlarındaki atık ısıdan ve fabrikaların çatılarına kurulan güneş panellerinden elektrik üretimi gibi yöntemlerle ve çevre dostu ürünler</w:t>
      </w:r>
      <w:r w:rsidR="007D45D6" w:rsidRPr="003742F7">
        <w:rPr>
          <w:rFonts w:eastAsia="Verdana"/>
          <w:sz w:val="24"/>
          <w:szCs w:val="24"/>
        </w:rPr>
        <w:t xml:space="preserve">le </w:t>
      </w:r>
      <w:r w:rsidR="00051858" w:rsidRPr="003742F7">
        <w:rPr>
          <w:rFonts w:eastAsia="Verdana"/>
          <w:sz w:val="24"/>
          <w:szCs w:val="24"/>
        </w:rPr>
        <w:t>gezegenimizin geleceğini koru</w:t>
      </w:r>
      <w:r w:rsidR="007D45D6" w:rsidRPr="003742F7">
        <w:rPr>
          <w:rFonts w:eastAsia="Verdana"/>
          <w:sz w:val="24"/>
          <w:szCs w:val="24"/>
        </w:rPr>
        <w:t xml:space="preserve">yoruz” açıklamasında bulundu. </w:t>
      </w:r>
    </w:p>
    <w:p w14:paraId="4F8B1DE7" w14:textId="77777777" w:rsidR="007D45D6" w:rsidRPr="003742F7" w:rsidRDefault="007D45D6" w:rsidP="001B7AA5">
      <w:pPr>
        <w:spacing w:after="0" w:line="276" w:lineRule="auto"/>
        <w:ind w:left="567" w:right="709"/>
        <w:jc w:val="both"/>
        <w:rPr>
          <w:rFonts w:eastAsia="Verdana"/>
          <w:sz w:val="24"/>
          <w:szCs w:val="24"/>
        </w:rPr>
      </w:pPr>
    </w:p>
    <w:p w14:paraId="7944D94D" w14:textId="369CC359" w:rsidR="00182149" w:rsidRPr="003742F7" w:rsidRDefault="007D45D6" w:rsidP="001B7AA5">
      <w:pPr>
        <w:spacing w:after="0" w:line="276" w:lineRule="auto"/>
        <w:ind w:left="567" w:right="709"/>
        <w:jc w:val="both"/>
        <w:rPr>
          <w:sz w:val="24"/>
          <w:szCs w:val="24"/>
        </w:rPr>
      </w:pPr>
      <w:r w:rsidRPr="003742F7">
        <w:rPr>
          <w:rFonts w:eastAsia="Verdana"/>
          <w:sz w:val="24"/>
          <w:szCs w:val="24"/>
        </w:rPr>
        <w:t xml:space="preserve">Öte yandan </w:t>
      </w:r>
      <w:r w:rsidR="00024853" w:rsidRPr="00462FBC">
        <w:rPr>
          <w:bCs/>
          <w:sz w:val="24"/>
          <w:szCs w:val="24"/>
        </w:rPr>
        <w:t xml:space="preserve">yoğun enerji kullanımı gerektiren </w:t>
      </w:r>
      <w:r w:rsidR="00C77751" w:rsidRPr="00462FBC">
        <w:rPr>
          <w:bCs/>
          <w:sz w:val="24"/>
          <w:szCs w:val="24"/>
        </w:rPr>
        <w:t>sektörde</w:t>
      </w:r>
      <w:r w:rsidR="00024853" w:rsidRPr="00462FBC">
        <w:rPr>
          <w:bCs/>
          <w:sz w:val="24"/>
          <w:szCs w:val="24"/>
        </w:rPr>
        <w:t xml:space="preserve"> ülkelerin enerji maliyet farklılıklarının </w:t>
      </w:r>
      <w:r w:rsidRPr="003742F7">
        <w:rPr>
          <w:rFonts w:eastAsia="Verdana"/>
          <w:sz w:val="24"/>
          <w:szCs w:val="24"/>
        </w:rPr>
        <w:t xml:space="preserve">haksız rekabete </w:t>
      </w:r>
      <w:r w:rsidR="007438A1" w:rsidRPr="003742F7">
        <w:rPr>
          <w:rFonts w:eastAsia="Verdana"/>
          <w:sz w:val="24"/>
          <w:szCs w:val="24"/>
        </w:rPr>
        <w:t xml:space="preserve">de </w:t>
      </w:r>
      <w:r w:rsidRPr="003742F7">
        <w:rPr>
          <w:rFonts w:eastAsia="Verdana"/>
          <w:sz w:val="24"/>
          <w:szCs w:val="24"/>
        </w:rPr>
        <w:t xml:space="preserve">yol açtığına dikkat çeken </w:t>
      </w:r>
      <w:r w:rsidR="00452762" w:rsidRPr="003742F7">
        <w:rPr>
          <w:rFonts w:eastAsia="Verdana"/>
          <w:b/>
          <w:sz w:val="24"/>
          <w:szCs w:val="24"/>
        </w:rPr>
        <w:t xml:space="preserve">Kumru </w:t>
      </w:r>
      <w:r w:rsidR="00452762" w:rsidRPr="003742F7">
        <w:rPr>
          <w:rFonts w:eastAsia="Verdana"/>
          <w:sz w:val="24"/>
          <w:szCs w:val="24"/>
        </w:rPr>
        <w:t xml:space="preserve">sözlerini şöyle tamamladı; “Sektörümüz, </w:t>
      </w:r>
      <w:r w:rsidR="00B13898" w:rsidRPr="003742F7">
        <w:rPr>
          <w:sz w:val="24"/>
          <w:szCs w:val="24"/>
        </w:rPr>
        <w:t>enerji maliyetlerinin çok düşük olduğu çevre ülkelerden gelen ve haksız rekabet yaratan ithalat ile mücadele e</w:t>
      </w:r>
      <w:r w:rsidR="00452762" w:rsidRPr="003742F7">
        <w:rPr>
          <w:sz w:val="24"/>
          <w:szCs w:val="24"/>
        </w:rPr>
        <w:t xml:space="preserve">diyor. Bu bağlamda </w:t>
      </w:r>
      <w:r w:rsidR="00B13898" w:rsidRPr="003742F7">
        <w:rPr>
          <w:sz w:val="24"/>
          <w:szCs w:val="24"/>
        </w:rPr>
        <w:t xml:space="preserve">yerli üretimin korunması </w:t>
      </w:r>
      <w:r w:rsidR="007438A1" w:rsidRPr="003742F7">
        <w:rPr>
          <w:sz w:val="24"/>
          <w:szCs w:val="24"/>
        </w:rPr>
        <w:t xml:space="preserve">için </w:t>
      </w:r>
      <w:r w:rsidR="00B13898" w:rsidRPr="003742F7">
        <w:rPr>
          <w:sz w:val="24"/>
          <w:szCs w:val="24"/>
        </w:rPr>
        <w:t>Ticaret Bakanlığı</w:t>
      </w:r>
      <w:r w:rsidR="007438A1" w:rsidRPr="003742F7">
        <w:rPr>
          <w:sz w:val="24"/>
          <w:szCs w:val="24"/>
        </w:rPr>
        <w:t>’nın</w:t>
      </w:r>
      <w:r w:rsidR="00B13898" w:rsidRPr="003742F7">
        <w:rPr>
          <w:sz w:val="24"/>
          <w:szCs w:val="24"/>
        </w:rPr>
        <w:t xml:space="preserve"> destekleriyle uygulamaya geçirilen </w:t>
      </w:r>
      <w:r w:rsidR="007438A1" w:rsidRPr="003742F7">
        <w:rPr>
          <w:sz w:val="24"/>
          <w:szCs w:val="24"/>
        </w:rPr>
        <w:t>korunma önlemleri ve</w:t>
      </w:r>
      <w:r w:rsidR="00B13898" w:rsidRPr="003742F7">
        <w:rPr>
          <w:sz w:val="24"/>
          <w:szCs w:val="24"/>
        </w:rPr>
        <w:t xml:space="preserve"> ilave gümrük vergi</w:t>
      </w:r>
      <w:r w:rsidR="00452762" w:rsidRPr="003742F7">
        <w:rPr>
          <w:sz w:val="24"/>
          <w:szCs w:val="24"/>
        </w:rPr>
        <w:t xml:space="preserve">sinin devamlılığı </w:t>
      </w:r>
      <w:r w:rsidR="007438A1" w:rsidRPr="003742F7">
        <w:rPr>
          <w:sz w:val="24"/>
          <w:szCs w:val="24"/>
        </w:rPr>
        <w:t>ile</w:t>
      </w:r>
      <w:r w:rsidR="00452762" w:rsidRPr="003742F7">
        <w:rPr>
          <w:sz w:val="24"/>
          <w:szCs w:val="24"/>
        </w:rPr>
        <w:t xml:space="preserve"> </w:t>
      </w:r>
      <w:r w:rsidR="00B13898" w:rsidRPr="003742F7">
        <w:rPr>
          <w:sz w:val="24"/>
          <w:szCs w:val="24"/>
        </w:rPr>
        <w:t>ihtiyaçlar doğrultusunda yeni uygulamaların devreye alınması sektör</w:t>
      </w:r>
      <w:r w:rsidR="00452762" w:rsidRPr="003742F7">
        <w:rPr>
          <w:sz w:val="24"/>
          <w:szCs w:val="24"/>
        </w:rPr>
        <w:t xml:space="preserve">ümüz açısından büyük önem arz ediyor. </w:t>
      </w:r>
      <w:r w:rsidR="0027173C" w:rsidRPr="003742F7">
        <w:rPr>
          <w:sz w:val="24"/>
          <w:szCs w:val="24"/>
        </w:rPr>
        <w:t xml:space="preserve">Biz de </w:t>
      </w:r>
      <w:r w:rsidR="00A952AE" w:rsidRPr="003742F7">
        <w:rPr>
          <w:sz w:val="24"/>
          <w:szCs w:val="24"/>
        </w:rPr>
        <w:t>sektörün tek ve koordinatör ihracatçı birliği olarak Bakanlığımız ile uyum içinde çalış</w:t>
      </w:r>
      <w:r w:rsidR="007438A1" w:rsidRPr="003742F7">
        <w:rPr>
          <w:sz w:val="24"/>
          <w:szCs w:val="24"/>
        </w:rPr>
        <w:t>arak, firmalarımızın rekabetçiliğini artırmaya devam ediyoruz.</w:t>
      </w:r>
      <w:r w:rsidR="00A952AE" w:rsidRPr="003742F7">
        <w:rPr>
          <w:sz w:val="24"/>
          <w:szCs w:val="24"/>
        </w:rPr>
        <w:t xml:space="preserve">” </w:t>
      </w:r>
    </w:p>
    <w:p w14:paraId="4BE358BF" w14:textId="77777777" w:rsidR="00182149" w:rsidRPr="003742F7" w:rsidRDefault="00182149" w:rsidP="001B7AA5">
      <w:pPr>
        <w:spacing w:after="0" w:line="276" w:lineRule="auto"/>
        <w:ind w:left="567" w:right="709"/>
        <w:jc w:val="both"/>
        <w:rPr>
          <w:b/>
          <w:bCs/>
          <w:sz w:val="24"/>
          <w:szCs w:val="24"/>
        </w:rPr>
      </w:pPr>
    </w:p>
    <w:p w14:paraId="614454DD" w14:textId="77777777" w:rsidR="001B7AA5" w:rsidRPr="003742F7" w:rsidRDefault="001B7AA5" w:rsidP="001B7AA5">
      <w:pPr>
        <w:pStyle w:val="NormalWeb"/>
        <w:spacing w:before="0" w:beforeAutospacing="0" w:after="0" w:afterAutospacing="0"/>
        <w:ind w:left="567" w:right="567"/>
        <w:jc w:val="both"/>
        <w:rPr>
          <w:rFonts w:ascii="Calibri" w:hAnsi="Calibri" w:cs="Calibri"/>
          <w:b/>
          <w:bCs/>
          <w:color w:val="000000"/>
          <w:sz w:val="22"/>
          <w:szCs w:val="22"/>
          <w:lang w:val="tr-TR"/>
        </w:rPr>
      </w:pPr>
    </w:p>
    <w:p w14:paraId="5730715D" w14:textId="35ACE76D" w:rsidR="001B7AA5" w:rsidRPr="003742F7" w:rsidRDefault="001B7AA5" w:rsidP="001B7AA5">
      <w:pPr>
        <w:spacing w:after="0" w:line="276" w:lineRule="auto"/>
        <w:ind w:left="567" w:right="709"/>
        <w:jc w:val="both"/>
        <w:rPr>
          <w:color w:val="000000"/>
        </w:rPr>
      </w:pPr>
    </w:p>
    <w:sectPr w:rsidR="001B7AA5" w:rsidRPr="003742F7" w:rsidSect="00F5002D">
      <w:headerReference w:type="default" r:id="rId8"/>
      <w:pgSz w:w="11906" w:h="16838"/>
      <w:pgMar w:top="2410" w:right="566" w:bottom="426" w:left="709" w:header="709"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ABEB" w14:textId="77777777" w:rsidR="00751104" w:rsidRDefault="00751104">
      <w:pPr>
        <w:spacing w:after="0" w:line="240" w:lineRule="auto"/>
      </w:pPr>
      <w:r>
        <w:separator/>
      </w:r>
    </w:p>
  </w:endnote>
  <w:endnote w:type="continuationSeparator" w:id="0">
    <w:p w14:paraId="67430110" w14:textId="77777777" w:rsidR="00751104" w:rsidRDefault="0075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482D" w14:textId="77777777" w:rsidR="00751104" w:rsidRDefault="00751104">
      <w:pPr>
        <w:spacing w:after="0" w:line="240" w:lineRule="auto"/>
      </w:pPr>
      <w:r>
        <w:separator/>
      </w:r>
    </w:p>
  </w:footnote>
  <w:footnote w:type="continuationSeparator" w:id="0">
    <w:p w14:paraId="4731C774" w14:textId="77777777" w:rsidR="00751104" w:rsidRDefault="0075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1681" w14:textId="044B6D75" w:rsidR="002E04AF" w:rsidRPr="00176891" w:rsidRDefault="00D64C97" w:rsidP="00A96458">
    <w:pPr>
      <w:pBdr>
        <w:top w:val="nil"/>
        <w:left w:val="nil"/>
        <w:bottom w:val="nil"/>
        <w:right w:val="nil"/>
        <w:between w:val="nil"/>
      </w:pBdr>
      <w:tabs>
        <w:tab w:val="center" w:pos="4536"/>
        <w:tab w:val="left" w:pos="5040"/>
        <w:tab w:val="left" w:pos="5760"/>
        <w:tab w:val="left" w:pos="6480"/>
        <w:tab w:val="left" w:pos="7200"/>
        <w:tab w:val="left" w:pos="7920"/>
        <w:tab w:val="left" w:pos="8640"/>
      </w:tabs>
      <w:spacing w:after="0" w:line="240" w:lineRule="auto"/>
      <w:ind w:left="-142"/>
      <w:rPr>
        <w:color w:val="000000"/>
        <w:sz w:val="36"/>
        <w:szCs w:val="36"/>
      </w:rPr>
    </w:pPr>
    <w:r w:rsidRPr="003D61E0">
      <w:rPr>
        <w:rFonts w:ascii="Times New Roman" w:eastAsia="Times New Roman" w:hAnsi="Times New Roman" w:cs="Times New Roman"/>
        <w:noProof/>
        <w:sz w:val="24"/>
        <w:szCs w:val="24"/>
        <w:lang w:val="en-US" w:eastAsia="en-US"/>
      </w:rPr>
      <w:drawing>
        <wp:anchor distT="0" distB="0" distL="114300" distR="114300" simplePos="0" relativeHeight="251659264" behindDoc="0" locked="0" layoutInCell="1" allowOverlap="1" wp14:anchorId="2A3C3E92" wp14:editId="64E34E9B">
          <wp:simplePos x="0" y="0"/>
          <wp:positionH relativeFrom="column">
            <wp:posOffset>4972050</wp:posOffset>
          </wp:positionH>
          <wp:positionV relativeFrom="paragraph">
            <wp:posOffset>-635</wp:posOffset>
          </wp:positionV>
          <wp:extent cx="1270000" cy="1070610"/>
          <wp:effectExtent l="0" t="0" r="0" b="0"/>
          <wp:wrapThrough wrapText="bothSides">
            <wp:wrapPolygon edited="0">
              <wp:start x="0" y="0"/>
              <wp:lineTo x="0" y="21267"/>
              <wp:lineTo x="21384" y="21267"/>
              <wp:lineTo x="21384" y="0"/>
              <wp:lineTo x="0" y="0"/>
            </wp:wrapPolygon>
          </wp:wrapThrough>
          <wp:docPr id="9" name="Picture 1" descr="Image result for çimento cam seramik ve toprak ürünleri ihracatçıları birliğ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çimento cam seramik ve toprak ürünleri ihracatçıları birliğ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458" w:rsidRPr="00631D14">
      <w:rPr>
        <w:noProof/>
        <w:sz w:val="24"/>
        <w:szCs w:val="24"/>
        <w:lang w:val="en-US" w:eastAsia="en-US"/>
      </w:rPr>
      <w:drawing>
        <wp:inline distT="0" distB="0" distL="0" distR="0" wp14:anchorId="4FE002C0" wp14:editId="42E9AAC3">
          <wp:extent cx="1911350" cy="829627"/>
          <wp:effectExtent l="0" t="0" r="0" b="889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177" cy="841271"/>
                  </a:xfrm>
                  <a:prstGeom prst="rect">
                    <a:avLst/>
                  </a:prstGeom>
                  <a:noFill/>
                  <a:ln>
                    <a:noFill/>
                  </a:ln>
                </pic:spPr>
              </pic:pic>
            </a:graphicData>
          </a:graphic>
        </wp:inline>
      </w:drawing>
    </w:r>
    <w:r w:rsidR="00A96458">
      <w:rPr>
        <w:color w:val="000000"/>
        <w:sz w:val="36"/>
        <w:szCs w:val="36"/>
      </w:rPr>
      <w:tab/>
    </w:r>
    <w:r w:rsidR="00A96458">
      <w:rPr>
        <w:color w:val="000000"/>
        <w:sz w:val="36"/>
        <w:szCs w:val="36"/>
      </w:rPr>
      <w:tab/>
    </w:r>
    <w:r w:rsidR="00A96458">
      <w:rPr>
        <w:color w:val="000000"/>
        <w:sz w:val="36"/>
        <w:szCs w:val="36"/>
      </w:rPr>
      <w:tab/>
    </w:r>
    <w:r w:rsidR="00A96458">
      <w:rPr>
        <w:color w:val="000000"/>
        <w:sz w:val="36"/>
        <w:szCs w:val="36"/>
      </w:rPr>
      <w:tab/>
    </w:r>
    <w:r w:rsidR="00A96458">
      <w:rPr>
        <w:color w:val="000000"/>
        <w:sz w:val="36"/>
        <w:szCs w:val="36"/>
      </w:rPr>
      <w:tab/>
    </w:r>
    <w:r w:rsidR="00A96458">
      <w:rPr>
        <w:color w:val="000000"/>
        <w:sz w:val="36"/>
        <w:szCs w:val="36"/>
      </w:rPr>
      <w:tab/>
    </w:r>
    <w:r w:rsidR="00A96458">
      <w:rPr>
        <w:color w:val="000000"/>
        <w:sz w:val="36"/>
        <w:szCs w:val="36"/>
      </w:rPr>
      <w:tab/>
    </w:r>
    <w:r w:rsidR="00A96458">
      <w:rPr>
        <w:color w:val="000000"/>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851"/>
    <w:multiLevelType w:val="hybridMultilevel"/>
    <w:tmpl w:val="BB589ACE"/>
    <w:lvl w:ilvl="0" w:tplc="041F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215154D7"/>
    <w:multiLevelType w:val="hybridMultilevel"/>
    <w:tmpl w:val="627EF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41DD7"/>
    <w:multiLevelType w:val="hybridMultilevel"/>
    <w:tmpl w:val="8EDC3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3A1275"/>
    <w:multiLevelType w:val="hybridMultilevel"/>
    <w:tmpl w:val="148C7D6E"/>
    <w:lvl w:ilvl="0" w:tplc="82A8F914">
      <w:numFmt w:val="bullet"/>
      <w:lvlText w:val="-"/>
      <w:lvlJc w:val="left"/>
      <w:pPr>
        <w:ind w:left="785" w:hanging="360"/>
      </w:pPr>
      <w:rPr>
        <w:rFonts w:ascii="Calibri" w:eastAsia="Verdana" w:hAnsi="Calibri" w:cs="Calibr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2046326544">
    <w:abstractNumId w:val="0"/>
  </w:num>
  <w:num w:numId="2" w16cid:durableId="388579463">
    <w:abstractNumId w:val="3"/>
  </w:num>
  <w:num w:numId="3" w16cid:durableId="1068112308">
    <w:abstractNumId w:val="2"/>
  </w:num>
  <w:num w:numId="4" w16cid:durableId="141624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sjQ0MTEyNzA2MDNR0lEKTi0uzszPAykwrAUA8J/lTCwAAAA="/>
  </w:docVars>
  <w:rsids>
    <w:rsidRoot w:val="002E04AF"/>
    <w:rsid w:val="0001799F"/>
    <w:rsid w:val="00024853"/>
    <w:rsid w:val="00031863"/>
    <w:rsid w:val="00035AC5"/>
    <w:rsid w:val="00051858"/>
    <w:rsid w:val="00056FF0"/>
    <w:rsid w:val="00082851"/>
    <w:rsid w:val="00083347"/>
    <w:rsid w:val="000A456D"/>
    <w:rsid w:val="000B4E9B"/>
    <w:rsid w:val="000B5376"/>
    <w:rsid w:val="000C79F1"/>
    <w:rsid w:val="000D4A90"/>
    <w:rsid w:val="000D4DEE"/>
    <w:rsid w:val="000D56F2"/>
    <w:rsid w:val="000F13D7"/>
    <w:rsid w:val="00123F9B"/>
    <w:rsid w:val="00145D56"/>
    <w:rsid w:val="00145FBA"/>
    <w:rsid w:val="00160AE5"/>
    <w:rsid w:val="0016314A"/>
    <w:rsid w:val="00163963"/>
    <w:rsid w:val="00176891"/>
    <w:rsid w:val="00181736"/>
    <w:rsid w:val="00182149"/>
    <w:rsid w:val="001962FD"/>
    <w:rsid w:val="001A17F4"/>
    <w:rsid w:val="001B7AA5"/>
    <w:rsid w:val="001C37F4"/>
    <w:rsid w:val="001E720E"/>
    <w:rsid w:val="001F2404"/>
    <w:rsid w:val="00200F98"/>
    <w:rsid w:val="002036B5"/>
    <w:rsid w:val="00215763"/>
    <w:rsid w:val="00216DF1"/>
    <w:rsid w:val="00217A3E"/>
    <w:rsid w:val="00217E2F"/>
    <w:rsid w:val="00236D5A"/>
    <w:rsid w:val="00240108"/>
    <w:rsid w:val="0024434B"/>
    <w:rsid w:val="00263124"/>
    <w:rsid w:val="0027173C"/>
    <w:rsid w:val="002835C5"/>
    <w:rsid w:val="002A2DF6"/>
    <w:rsid w:val="002C0539"/>
    <w:rsid w:val="002D047F"/>
    <w:rsid w:val="002D0B2E"/>
    <w:rsid w:val="002E04AF"/>
    <w:rsid w:val="002F1A73"/>
    <w:rsid w:val="00305293"/>
    <w:rsid w:val="003356FE"/>
    <w:rsid w:val="003742F7"/>
    <w:rsid w:val="0037459F"/>
    <w:rsid w:val="00375147"/>
    <w:rsid w:val="00382ADD"/>
    <w:rsid w:val="00390758"/>
    <w:rsid w:val="003A603F"/>
    <w:rsid w:val="003C371F"/>
    <w:rsid w:val="003C3A99"/>
    <w:rsid w:val="003C3C58"/>
    <w:rsid w:val="003C480F"/>
    <w:rsid w:val="003E4456"/>
    <w:rsid w:val="00407778"/>
    <w:rsid w:val="00416CD0"/>
    <w:rsid w:val="0043240C"/>
    <w:rsid w:val="004445F1"/>
    <w:rsid w:val="0044475B"/>
    <w:rsid w:val="00444871"/>
    <w:rsid w:val="00452762"/>
    <w:rsid w:val="00462FBC"/>
    <w:rsid w:val="00467C3C"/>
    <w:rsid w:val="004777BD"/>
    <w:rsid w:val="0048650D"/>
    <w:rsid w:val="00493F70"/>
    <w:rsid w:val="004B2140"/>
    <w:rsid w:val="004C3E63"/>
    <w:rsid w:val="004E0F07"/>
    <w:rsid w:val="004E7239"/>
    <w:rsid w:val="004F07BE"/>
    <w:rsid w:val="004F1307"/>
    <w:rsid w:val="004F4218"/>
    <w:rsid w:val="00507653"/>
    <w:rsid w:val="0051249B"/>
    <w:rsid w:val="00530CC1"/>
    <w:rsid w:val="00535B86"/>
    <w:rsid w:val="00544E83"/>
    <w:rsid w:val="005555A5"/>
    <w:rsid w:val="00555C48"/>
    <w:rsid w:val="005610CC"/>
    <w:rsid w:val="00561897"/>
    <w:rsid w:val="00562EF1"/>
    <w:rsid w:val="00574677"/>
    <w:rsid w:val="00576A91"/>
    <w:rsid w:val="00583895"/>
    <w:rsid w:val="005A6FB1"/>
    <w:rsid w:val="005C1FB4"/>
    <w:rsid w:val="005F6513"/>
    <w:rsid w:val="00621AE6"/>
    <w:rsid w:val="00625856"/>
    <w:rsid w:val="00632160"/>
    <w:rsid w:val="00653095"/>
    <w:rsid w:val="00680C95"/>
    <w:rsid w:val="00693091"/>
    <w:rsid w:val="006979B5"/>
    <w:rsid w:val="006A4A93"/>
    <w:rsid w:val="006A4F1D"/>
    <w:rsid w:val="006D038D"/>
    <w:rsid w:val="006E5830"/>
    <w:rsid w:val="006F27B9"/>
    <w:rsid w:val="006F3456"/>
    <w:rsid w:val="006F7F09"/>
    <w:rsid w:val="00700CB4"/>
    <w:rsid w:val="00701CDE"/>
    <w:rsid w:val="00702D56"/>
    <w:rsid w:val="00721F18"/>
    <w:rsid w:val="00733F56"/>
    <w:rsid w:val="00741BEA"/>
    <w:rsid w:val="007438A1"/>
    <w:rsid w:val="00744227"/>
    <w:rsid w:val="00751104"/>
    <w:rsid w:val="00757D2D"/>
    <w:rsid w:val="007741F2"/>
    <w:rsid w:val="0078158F"/>
    <w:rsid w:val="00787200"/>
    <w:rsid w:val="007934C0"/>
    <w:rsid w:val="007A07CC"/>
    <w:rsid w:val="007A46F1"/>
    <w:rsid w:val="007C079B"/>
    <w:rsid w:val="007D3FC9"/>
    <w:rsid w:val="007D3FDA"/>
    <w:rsid w:val="007D45D6"/>
    <w:rsid w:val="007E50F9"/>
    <w:rsid w:val="00803E12"/>
    <w:rsid w:val="008254C6"/>
    <w:rsid w:val="0082737A"/>
    <w:rsid w:val="00840740"/>
    <w:rsid w:val="008564EA"/>
    <w:rsid w:val="00856EFA"/>
    <w:rsid w:val="0086692A"/>
    <w:rsid w:val="00872FB7"/>
    <w:rsid w:val="00881CE7"/>
    <w:rsid w:val="00883693"/>
    <w:rsid w:val="00897B14"/>
    <w:rsid w:val="008A036F"/>
    <w:rsid w:val="008B14C2"/>
    <w:rsid w:val="008C79AE"/>
    <w:rsid w:val="008D1F2C"/>
    <w:rsid w:val="008F315B"/>
    <w:rsid w:val="008F66BF"/>
    <w:rsid w:val="00922306"/>
    <w:rsid w:val="00955F1C"/>
    <w:rsid w:val="009672A6"/>
    <w:rsid w:val="009903EC"/>
    <w:rsid w:val="00995E7F"/>
    <w:rsid w:val="00996581"/>
    <w:rsid w:val="009A00F2"/>
    <w:rsid w:val="009A45C5"/>
    <w:rsid w:val="009B1798"/>
    <w:rsid w:val="009C143E"/>
    <w:rsid w:val="009C18B4"/>
    <w:rsid w:val="00A128FC"/>
    <w:rsid w:val="00A13096"/>
    <w:rsid w:val="00A33565"/>
    <w:rsid w:val="00A55DF9"/>
    <w:rsid w:val="00A952AE"/>
    <w:rsid w:val="00A96458"/>
    <w:rsid w:val="00AA2309"/>
    <w:rsid w:val="00AB59E5"/>
    <w:rsid w:val="00AC3EB3"/>
    <w:rsid w:val="00AF2DC0"/>
    <w:rsid w:val="00B1300B"/>
    <w:rsid w:val="00B13898"/>
    <w:rsid w:val="00B20E2C"/>
    <w:rsid w:val="00B21E60"/>
    <w:rsid w:val="00B25FE0"/>
    <w:rsid w:val="00B31CE8"/>
    <w:rsid w:val="00B46A23"/>
    <w:rsid w:val="00B53DF3"/>
    <w:rsid w:val="00B63A6E"/>
    <w:rsid w:val="00B81F8D"/>
    <w:rsid w:val="00BA79AE"/>
    <w:rsid w:val="00BC2A5E"/>
    <w:rsid w:val="00BC4833"/>
    <w:rsid w:val="00BD2A94"/>
    <w:rsid w:val="00BD45E2"/>
    <w:rsid w:val="00BE4DC6"/>
    <w:rsid w:val="00BE7D40"/>
    <w:rsid w:val="00BF35F5"/>
    <w:rsid w:val="00C26B8C"/>
    <w:rsid w:val="00C314EA"/>
    <w:rsid w:val="00C478CD"/>
    <w:rsid w:val="00C50B4B"/>
    <w:rsid w:val="00C77751"/>
    <w:rsid w:val="00CA0EE6"/>
    <w:rsid w:val="00CA3857"/>
    <w:rsid w:val="00CC2201"/>
    <w:rsid w:val="00CE7E4C"/>
    <w:rsid w:val="00CF6960"/>
    <w:rsid w:val="00D15DD5"/>
    <w:rsid w:val="00D37FB5"/>
    <w:rsid w:val="00D64C97"/>
    <w:rsid w:val="00D91D57"/>
    <w:rsid w:val="00DA65AD"/>
    <w:rsid w:val="00DB06D4"/>
    <w:rsid w:val="00DB2895"/>
    <w:rsid w:val="00DB2A70"/>
    <w:rsid w:val="00DD3607"/>
    <w:rsid w:val="00DD5FDD"/>
    <w:rsid w:val="00DE2D3D"/>
    <w:rsid w:val="00DE60BC"/>
    <w:rsid w:val="00DF77C4"/>
    <w:rsid w:val="00E114C3"/>
    <w:rsid w:val="00E27501"/>
    <w:rsid w:val="00E36E6F"/>
    <w:rsid w:val="00E42FE2"/>
    <w:rsid w:val="00E45C57"/>
    <w:rsid w:val="00E67F4C"/>
    <w:rsid w:val="00E76434"/>
    <w:rsid w:val="00E87C55"/>
    <w:rsid w:val="00ED2684"/>
    <w:rsid w:val="00F3251C"/>
    <w:rsid w:val="00F34C6F"/>
    <w:rsid w:val="00F466F6"/>
    <w:rsid w:val="00F5002D"/>
    <w:rsid w:val="00F5071F"/>
    <w:rsid w:val="00F65B47"/>
    <w:rsid w:val="00F85B79"/>
    <w:rsid w:val="00FA0332"/>
    <w:rsid w:val="00FA41D4"/>
    <w:rsid w:val="00FA5D95"/>
    <w:rsid w:val="00FF1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5FC7B3"/>
  <w15:docId w15:val="{09769F63-B633-4364-9F39-2BD2699C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607"/>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70" w:type="dxa"/>
        <w:right w:w="70" w:type="dxa"/>
      </w:tblCellMar>
    </w:tblPr>
  </w:style>
  <w:style w:type="character" w:styleId="Kpr">
    <w:name w:val="Hyperlink"/>
    <w:basedOn w:val="VarsaylanParagrafYazTipi"/>
    <w:uiPriority w:val="99"/>
    <w:unhideWhenUsed/>
    <w:rsid w:val="00467C3C"/>
    <w:rPr>
      <w:color w:val="0000FF" w:themeColor="hyperlink"/>
      <w:u w:val="single"/>
    </w:rPr>
  </w:style>
  <w:style w:type="character" w:styleId="AklamaBavurusu">
    <w:name w:val="annotation reference"/>
    <w:basedOn w:val="VarsaylanParagrafYazTipi"/>
    <w:uiPriority w:val="99"/>
    <w:semiHidden/>
    <w:unhideWhenUsed/>
    <w:rsid w:val="00AB59E5"/>
    <w:rPr>
      <w:sz w:val="16"/>
      <w:szCs w:val="16"/>
    </w:rPr>
  </w:style>
  <w:style w:type="paragraph" w:styleId="AklamaMetni">
    <w:name w:val="annotation text"/>
    <w:basedOn w:val="Normal"/>
    <w:link w:val="AklamaMetniChar"/>
    <w:uiPriority w:val="99"/>
    <w:semiHidden/>
    <w:unhideWhenUsed/>
    <w:rsid w:val="00AB59E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59E5"/>
    <w:rPr>
      <w:sz w:val="20"/>
      <w:szCs w:val="20"/>
    </w:rPr>
  </w:style>
  <w:style w:type="paragraph" w:styleId="AklamaKonusu">
    <w:name w:val="annotation subject"/>
    <w:basedOn w:val="AklamaMetni"/>
    <w:next w:val="AklamaMetni"/>
    <w:link w:val="AklamaKonusuChar"/>
    <w:uiPriority w:val="99"/>
    <w:semiHidden/>
    <w:unhideWhenUsed/>
    <w:rsid w:val="00AB59E5"/>
    <w:rPr>
      <w:b/>
      <w:bCs/>
    </w:rPr>
  </w:style>
  <w:style w:type="character" w:customStyle="1" w:styleId="AklamaKonusuChar">
    <w:name w:val="Açıklama Konusu Char"/>
    <w:basedOn w:val="AklamaMetniChar"/>
    <w:link w:val="AklamaKonusu"/>
    <w:uiPriority w:val="99"/>
    <w:semiHidden/>
    <w:rsid w:val="00AB59E5"/>
    <w:rPr>
      <w:b/>
      <w:bCs/>
      <w:sz w:val="20"/>
      <w:szCs w:val="20"/>
    </w:rPr>
  </w:style>
  <w:style w:type="paragraph" w:styleId="BalonMetni">
    <w:name w:val="Balloon Text"/>
    <w:basedOn w:val="Normal"/>
    <w:link w:val="BalonMetniChar"/>
    <w:uiPriority w:val="99"/>
    <w:semiHidden/>
    <w:unhideWhenUsed/>
    <w:rsid w:val="00AB59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59E5"/>
    <w:rPr>
      <w:rFonts w:ascii="Segoe UI" w:hAnsi="Segoe UI" w:cs="Segoe UI"/>
      <w:sz w:val="18"/>
      <w:szCs w:val="18"/>
    </w:rPr>
  </w:style>
  <w:style w:type="paragraph" w:styleId="stBilgi">
    <w:name w:val="header"/>
    <w:basedOn w:val="Normal"/>
    <w:link w:val="stBilgiChar"/>
    <w:uiPriority w:val="99"/>
    <w:unhideWhenUsed/>
    <w:rsid w:val="00DE60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60BC"/>
  </w:style>
  <w:style w:type="paragraph" w:styleId="AltBilgi">
    <w:name w:val="footer"/>
    <w:basedOn w:val="Normal"/>
    <w:link w:val="AltBilgiChar"/>
    <w:uiPriority w:val="99"/>
    <w:unhideWhenUsed/>
    <w:rsid w:val="00DE60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60BC"/>
  </w:style>
  <w:style w:type="paragraph" w:styleId="ListeParagraf">
    <w:name w:val="List Paragraph"/>
    <w:basedOn w:val="Normal"/>
    <w:uiPriority w:val="34"/>
    <w:qFormat/>
    <w:rsid w:val="00493F70"/>
    <w:pPr>
      <w:ind w:left="720"/>
      <w:contextualSpacing/>
    </w:pPr>
  </w:style>
  <w:style w:type="paragraph" w:styleId="NormalWeb">
    <w:name w:val="Normal (Web)"/>
    <w:basedOn w:val="Normal"/>
    <w:uiPriority w:val="99"/>
    <w:semiHidden/>
    <w:unhideWhenUsed/>
    <w:rsid w:val="001B7A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tab-span">
    <w:name w:val="apple-tab-span"/>
    <w:basedOn w:val="VarsaylanParagrafYazTipi"/>
    <w:rsid w:val="001B7AA5"/>
  </w:style>
  <w:style w:type="paragraph" w:styleId="Dzeltme">
    <w:name w:val="Revision"/>
    <w:hidden/>
    <w:uiPriority w:val="99"/>
    <w:semiHidden/>
    <w:rsid w:val="00E27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6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8105B-2EB9-44C9-9492-ABC2DBBE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759</Words>
  <Characters>4329</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Erinç Tarhan</dc:creator>
  <cp:lastModifiedBy>Orçun Kerem Bozkurt</cp:lastModifiedBy>
  <cp:revision>3</cp:revision>
  <cp:lastPrinted>2021-12-09T13:13:00Z</cp:lastPrinted>
  <dcterms:created xsi:type="dcterms:W3CDTF">2023-02-01T07:35:00Z</dcterms:created>
  <dcterms:modified xsi:type="dcterms:W3CDTF">2023-02-01T08:57:00Z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2d6dcc-4d2c-4155-bd76-cce3fd7a4f98_Enabled">
    <vt:lpwstr>true</vt:lpwstr>
  </property>
  <property fmtid="{D5CDD505-2E9C-101B-9397-08002B2CF9AE}" pid="3" name="MSIP_Label_b52d6dcc-4d2c-4155-bd76-cce3fd7a4f98_SetDate">
    <vt:lpwstr>2021-12-09T13:12:24Z</vt:lpwstr>
  </property>
  <property fmtid="{D5CDD505-2E9C-101B-9397-08002B2CF9AE}" pid="4" name="MSIP_Label_b52d6dcc-4d2c-4155-bd76-cce3fd7a4f98_Method">
    <vt:lpwstr>Standard</vt:lpwstr>
  </property>
  <property fmtid="{D5CDD505-2E9C-101B-9397-08002B2CF9AE}" pid="5" name="MSIP_Label_b52d6dcc-4d2c-4155-bd76-cce3fd7a4f98_Name">
    <vt:lpwstr>UNRESTRICTED</vt:lpwstr>
  </property>
  <property fmtid="{D5CDD505-2E9C-101B-9397-08002B2CF9AE}" pid="6" name="MSIP_Label_b52d6dcc-4d2c-4155-bd76-cce3fd7a4f98_SiteId">
    <vt:lpwstr>4067565c-d76c-459a-bebf-0d0a802924f8</vt:lpwstr>
  </property>
  <property fmtid="{D5CDD505-2E9C-101B-9397-08002B2CF9AE}" pid="7" name="MSIP_Label_b52d6dcc-4d2c-4155-bd76-cce3fd7a4f98_ActionId">
    <vt:lpwstr>7b41aec8-e5fc-484a-b4d0-2451502e849f</vt:lpwstr>
  </property>
  <property fmtid="{D5CDD505-2E9C-101B-9397-08002B2CF9AE}" pid="8" name="MSIP_Label_b52d6dcc-4d2c-4155-bd76-cce3fd7a4f98_ContentBits">
    <vt:lpwstr>0</vt:lpwstr>
  </property>
</Properties>
</file>